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4474" w14:textId="77777777" w:rsidR="00500182" w:rsidRPr="001A700D" w:rsidRDefault="00E75DDC">
      <w:pPr>
        <w:pBdr>
          <w:top w:val="nil"/>
          <w:left w:val="nil"/>
          <w:bottom w:val="nil"/>
          <w:right w:val="nil"/>
          <w:between w:val="nil"/>
        </w:pBdr>
        <w:spacing w:after="0"/>
        <w:rPr>
          <w:rFonts w:asciiTheme="majorHAnsi" w:eastAsia="Calibri" w:hAnsiTheme="majorHAnsi" w:cstheme="majorHAnsi"/>
          <w:b/>
          <w:color w:val="000000"/>
          <w:sz w:val="36"/>
          <w:szCs w:val="36"/>
        </w:rPr>
      </w:pPr>
      <w:r w:rsidRPr="001A700D">
        <w:rPr>
          <w:rFonts w:asciiTheme="majorHAnsi" w:eastAsia="Calibri" w:hAnsiTheme="majorHAnsi" w:cstheme="majorHAnsi"/>
          <w:b/>
          <w:color w:val="000000"/>
          <w:sz w:val="36"/>
          <w:szCs w:val="36"/>
        </w:rPr>
        <w:t>Rock Skills Learn to Lead Trad Climbs</w:t>
      </w:r>
      <w:r w:rsidRPr="001A700D">
        <w:rPr>
          <w:rFonts w:asciiTheme="majorHAnsi" w:eastAsia="Calibri" w:hAnsiTheme="majorHAnsi" w:cstheme="majorHAnsi"/>
          <w:b/>
          <w:color w:val="000000"/>
          <w:sz w:val="36"/>
          <w:szCs w:val="36"/>
        </w:rPr>
        <w:tab/>
      </w:r>
    </w:p>
    <w:p w14:paraId="536BD30E" w14:textId="77777777" w:rsidR="00500182" w:rsidRPr="001A700D" w:rsidRDefault="00E75DDC">
      <w:pPr>
        <w:pBdr>
          <w:top w:val="nil"/>
          <w:left w:val="nil"/>
          <w:bottom w:val="nil"/>
          <w:right w:val="nil"/>
          <w:between w:val="nil"/>
        </w:pBdr>
        <w:spacing w:after="0"/>
        <w:rPr>
          <w:rFonts w:asciiTheme="majorHAnsi" w:eastAsia="Calibri" w:hAnsiTheme="majorHAnsi" w:cstheme="majorHAnsi"/>
          <w:b/>
          <w:color w:val="000000"/>
          <w:sz w:val="28"/>
          <w:szCs w:val="28"/>
        </w:rPr>
      </w:pPr>
      <w:r w:rsidRPr="001A700D">
        <w:rPr>
          <w:rFonts w:asciiTheme="majorHAnsi" w:eastAsia="Calibri" w:hAnsiTheme="majorHAnsi" w:cstheme="majorHAnsi"/>
          <w:b/>
          <w:color w:val="000000"/>
          <w:sz w:val="28"/>
          <w:szCs w:val="28"/>
        </w:rPr>
        <w:tab/>
        <w:t xml:space="preserve">                      </w:t>
      </w:r>
    </w:p>
    <w:p w14:paraId="6A8CB3C6" w14:textId="1C3DB7C2" w:rsidR="00500182" w:rsidRPr="001A700D" w:rsidRDefault="00E75DDC">
      <w:pPr>
        <w:pBdr>
          <w:top w:val="nil"/>
          <w:left w:val="nil"/>
          <w:bottom w:val="nil"/>
          <w:right w:val="nil"/>
          <w:between w:val="nil"/>
        </w:pBdr>
        <w:spacing w:after="0"/>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 xml:space="preserve">Mountain Training’s two-day </w:t>
      </w:r>
      <w:hyperlink r:id="rId7" w:history="1">
        <w:r w:rsidRPr="001A700D">
          <w:rPr>
            <w:rStyle w:val="Hyperlink"/>
            <w:rFonts w:asciiTheme="majorHAnsi" w:eastAsia="Calibri" w:hAnsiTheme="majorHAnsi" w:cstheme="majorHAnsi"/>
            <w:sz w:val="22"/>
            <w:szCs w:val="22"/>
          </w:rPr>
          <w:t>Rock Skills Learn to Lead Trad Climbs</w:t>
        </w:r>
      </w:hyperlink>
      <w:r w:rsidRPr="001A700D">
        <w:rPr>
          <w:rFonts w:asciiTheme="majorHAnsi" w:eastAsia="Calibri" w:hAnsiTheme="majorHAnsi" w:cstheme="majorHAnsi"/>
          <w:color w:val="000000"/>
          <w:sz w:val="22"/>
          <w:szCs w:val="22"/>
        </w:rPr>
        <w:t xml:space="preserve"> course will provide you with the skills you need to participate in traditionally (trad) protected climbing, including an introduction to leading simple trad climbs. This course is also ideal if you are looking to improve your confidence or refresh your personal trad leading skills with the aim of helping you to become an independent climber. </w:t>
      </w:r>
    </w:p>
    <w:p w14:paraId="5EC80DFA" w14:textId="77777777" w:rsidR="006629DF" w:rsidRPr="001A700D" w:rsidRDefault="006629DF">
      <w:pPr>
        <w:pBdr>
          <w:top w:val="nil"/>
          <w:left w:val="nil"/>
          <w:bottom w:val="nil"/>
          <w:right w:val="nil"/>
          <w:between w:val="nil"/>
        </w:pBdr>
        <w:spacing w:after="0"/>
        <w:rPr>
          <w:rFonts w:asciiTheme="majorHAnsi" w:eastAsia="Calibri" w:hAnsiTheme="majorHAnsi" w:cstheme="majorHAnsi"/>
          <w:color w:val="000000"/>
          <w:sz w:val="22"/>
          <w:szCs w:val="22"/>
        </w:rPr>
      </w:pPr>
    </w:p>
    <w:p w14:paraId="32D99E27" w14:textId="77777777" w:rsidR="00500182" w:rsidRPr="001A700D" w:rsidRDefault="00E75DDC">
      <w:pPr>
        <w:pBdr>
          <w:top w:val="nil"/>
          <w:left w:val="nil"/>
          <w:bottom w:val="nil"/>
          <w:right w:val="nil"/>
          <w:between w:val="nil"/>
        </w:pBdr>
        <w:spacing w:after="0"/>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 xml:space="preserve">Mountain Training aims to inspire, enable and develop people in walking, climbing and mountaineering through the provision of nationally and internationally recognised skills training and leadership qualifications. All Mountain Training courses are quality assured. </w:t>
      </w:r>
    </w:p>
    <w:p w14:paraId="352E2A5E" w14:textId="77777777" w:rsidR="001A700D" w:rsidRPr="001A700D" w:rsidRDefault="001A700D" w:rsidP="001A700D">
      <w:pPr>
        <w:pStyle w:val="Body"/>
        <w:rPr>
          <w:rFonts w:asciiTheme="majorHAnsi" w:hAnsiTheme="majorHAnsi" w:cstheme="majorHAnsi"/>
          <w:color w:val="262626"/>
        </w:rPr>
      </w:pPr>
      <w:r w:rsidRPr="001A700D">
        <w:rPr>
          <w:rFonts w:asciiTheme="majorHAnsi" w:eastAsia="Calibri" w:hAnsiTheme="majorHAnsi" w:cstheme="majorHAnsi"/>
        </w:rPr>
        <w:tab/>
      </w:r>
      <w:bookmarkStart w:id="0" w:name="_Hlk148956559"/>
    </w:p>
    <w:p w14:paraId="471C35CF" w14:textId="77777777" w:rsidR="001A700D" w:rsidRPr="001A700D" w:rsidRDefault="009C7C90" w:rsidP="001A700D">
      <w:pPr>
        <w:pBdr>
          <w:top w:val="nil"/>
          <w:left w:val="nil"/>
          <w:bottom w:val="nil"/>
          <w:right w:val="nil"/>
          <w:between w:val="nil"/>
          <w:bar w:val="nil"/>
        </w:pBdr>
        <w:spacing w:after="0"/>
        <w:rPr>
          <w:rFonts w:asciiTheme="majorHAnsi" w:eastAsia="Arial Unicode MS" w:hAnsiTheme="majorHAnsi" w:cstheme="majorHAnsi"/>
          <w:color w:val="2D17FD"/>
          <w:sz w:val="22"/>
          <w:szCs w:val="22"/>
          <w:lang w:eastAsia="en-US"/>
        </w:rPr>
      </w:pPr>
      <w:hyperlink r:id="rId8" w:history="1">
        <w:r w:rsidR="001A700D" w:rsidRPr="001A700D">
          <w:rPr>
            <w:rFonts w:asciiTheme="majorHAnsi" w:eastAsia="Arial Unicode MS" w:hAnsiTheme="majorHAnsi" w:cstheme="majorHAnsi"/>
            <w:color w:val="2D17FD"/>
            <w:sz w:val="22"/>
            <w:szCs w:val="22"/>
            <w:u w:val="single"/>
            <w:bdr w:val="nil"/>
            <w:lang w:eastAsia="en-US"/>
          </w:rPr>
          <w:t>Mountain Training: Our Ethos</w:t>
        </w:r>
      </w:hyperlink>
    </w:p>
    <w:bookmarkEnd w:id="0"/>
    <w:p w14:paraId="6195153C" w14:textId="204921FD" w:rsidR="00500182" w:rsidRPr="001A700D" w:rsidRDefault="00500182" w:rsidP="001A700D">
      <w:pPr>
        <w:pBdr>
          <w:top w:val="nil"/>
          <w:left w:val="nil"/>
          <w:bottom w:val="nil"/>
          <w:right w:val="nil"/>
          <w:between w:val="nil"/>
        </w:pBdr>
        <w:tabs>
          <w:tab w:val="left" w:pos="2894"/>
        </w:tabs>
        <w:spacing w:after="0"/>
        <w:rPr>
          <w:rFonts w:asciiTheme="majorHAnsi" w:eastAsia="Calibri" w:hAnsiTheme="majorHAnsi" w:cstheme="majorHAnsi"/>
          <w:color w:val="000000"/>
          <w:sz w:val="22"/>
          <w:szCs w:val="22"/>
        </w:rPr>
      </w:pPr>
    </w:p>
    <w:p w14:paraId="2F5C7B2F" w14:textId="77777777" w:rsidR="00500182" w:rsidRPr="001A700D" w:rsidRDefault="00E75DDC">
      <w:pPr>
        <w:pBdr>
          <w:top w:val="nil"/>
          <w:left w:val="nil"/>
          <w:bottom w:val="nil"/>
          <w:right w:val="nil"/>
          <w:between w:val="nil"/>
        </w:pBdr>
        <w:spacing w:after="0"/>
        <w:rPr>
          <w:rFonts w:asciiTheme="majorHAnsi" w:eastAsia="Calibri" w:hAnsiTheme="majorHAnsi" w:cstheme="majorHAnsi"/>
          <w:b/>
          <w:color w:val="000000"/>
          <w:sz w:val="28"/>
          <w:szCs w:val="28"/>
        </w:rPr>
      </w:pPr>
      <w:r w:rsidRPr="001A700D">
        <w:rPr>
          <w:rFonts w:asciiTheme="majorHAnsi" w:eastAsia="Calibri" w:hAnsiTheme="majorHAnsi" w:cstheme="majorHAnsi"/>
          <w:b/>
          <w:color w:val="000000"/>
          <w:sz w:val="28"/>
          <w:szCs w:val="28"/>
        </w:rPr>
        <w:t>How to book onto a course</w:t>
      </w:r>
    </w:p>
    <w:p w14:paraId="09EE927E" w14:textId="77777777" w:rsidR="00500182" w:rsidRPr="001A700D" w:rsidRDefault="00E75DDC">
      <w:pPr>
        <w:pBdr>
          <w:top w:val="nil"/>
          <w:left w:val="nil"/>
          <w:bottom w:val="nil"/>
          <w:right w:val="nil"/>
          <w:between w:val="nil"/>
        </w:pBdr>
        <w:tabs>
          <w:tab w:val="left" w:pos="220"/>
          <w:tab w:val="left" w:pos="720"/>
        </w:tabs>
        <w:spacing w:after="0"/>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 xml:space="preserve">To attend a </w:t>
      </w:r>
      <w:proofErr w:type="gramStart"/>
      <w:r w:rsidRPr="001A700D">
        <w:rPr>
          <w:rFonts w:asciiTheme="majorHAnsi" w:eastAsia="Calibri" w:hAnsiTheme="majorHAnsi" w:cstheme="majorHAnsi"/>
          <w:color w:val="000000"/>
          <w:sz w:val="22"/>
          <w:szCs w:val="22"/>
        </w:rPr>
        <w:t>Rock Skills</w:t>
      </w:r>
      <w:proofErr w:type="gramEnd"/>
      <w:r w:rsidRPr="001A700D">
        <w:rPr>
          <w:rFonts w:asciiTheme="majorHAnsi" w:eastAsia="Calibri" w:hAnsiTheme="majorHAnsi" w:cstheme="majorHAnsi"/>
          <w:color w:val="000000"/>
          <w:sz w:val="22"/>
          <w:szCs w:val="22"/>
        </w:rPr>
        <w:t xml:space="preserve"> Learn to Lead Trad climbs course you will need: </w:t>
      </w:r>
    </w:p>
    <w:p w14:paraId="2076AC24" w14:textId="77777777" w:rsidR="00500182" w:rsidRPr="001A700D" w:rsidRDefault="00E75DDC">
      <w:pPr>
        <w:numPr>
          <w:ilvl w:val="0"/>
          <w:numId w:val="1"/>
        </w:numPr>
        <w:pBdr>
          <w:top w:val="nil"/>
          <w:left w:val="nil"/>
          <w:bottom w:val="nil"/>
          <w:right w:val="nil"/>
          <w:between w:val="nil"/>
        </w:pBdr>
        <w:tabs>
          <w:tab w:val="left" w:pos="220"/>
          <w:tab w:val="left" w:pos="720"/>
        </w:tabs>
        <w:spacing w:after="0"/>
        <w:rPr>
          <w:rFonts w:asciiTheme="majorHAnsi" w:hAnsiTheme="majorHAnsi" w:cstheme="majorHAnsi"/>
          <w:color w:val="000000"/>
          <w:sz w:val="22"/>
          <w:szCs w:val="22"/>
        </w:rPr>
      </w:pPr>
      <w:r w:rsidRPr="001A700D">
        <w:rPr>
          <w:rFonts w:asciiTheme="majorHAnsi" w:eastAsia="Calibri" w:hAnsiTheme="majorHAnsi" w:cstheme="majorHAnsi"/>
          <w:color w:val="000000"/>
          <w:sz w:val="22"/>
          <w:szCs w:val="22"/>
        </w:rPr>
        <w:t xml:space="preserve">to be at least 14 years old. </w:t>
      </w:r>
    </w:p>
    <w:p w14:paraId="03B695AF" w14:textId="3BCD0DC8" w:rsidR="00500182" w:rsidRPr="001A700D" w:rsidRDefault="00E75DDC">
      <w:pPr>
        <w:numPr>
          <w:ilvl w:val="0"/>
          <w:numId w:val="1"/>
        </w:numPr>
        <w:pBdr>
          <w:top w:val="nil"/>
          <w:left w:val="nil"/>
          <w:bottom w:val="nil"/>
          <w:right w:val="nil"/>
          <w:between w:val="nil"/>
        </w:pBdr>
        <w:tabs>
          <w:tab w:val="left" w:pos="220"/>
          <w:tab w:val="left" w:pos="720"/>
        </w:tabs>
        <w:spacing w:after="0"/>
        <w:rPr>
          <w:rFonts w:asciiTheme="majorHAnsi" w:hAnsiTheme="majorHAnsi" w:cstheme="majorHAnsi"/>
          <w:color w:val="000000"/>
          <w:sz w:val="22"/>
          <w:szCs w:val="22"/>
        </w:rPr>
      </w:pPr>
      <w:r w:rsidRPr="001A700D">
        <w:rPr>
          <w:rFonts w:asciiTheme="majorHAnsi" w:eastAsia="Calibri" w:hAnsiTheme="majorHAnsi" w:cstheme="majorHAnsi"/>
          <w:color w:val="000000"/>
          <w:sz w:val="22"/>
          <w:szCs w:val="22"/>
        </w:rPr>
        <w:t>Have belayed on at least 20 occasions</w:t>
      </w:r>
    </w:p>
    <w:p w14:paraId="0E98FB52" w14:textId="681BDA51" w:rsidR="00500182" w:rsidRPr="001A700D" w:rsidRDefault="00E75DDC">
      <w:pPr>
        <w:numPr>
          <w:ilvl w:val="0"/>
          <w:numId w:val="1"/>
        </w:numPr>
        <w:pBdr>
          <w:top w:val="nil"/>
          <w:left w:val="nil"/>
          <w:bottom w:val="nil"/>
          <w:right w:val="nil"/>
          <w:between w:val="nil"/>
        </w:pBdr>
        <w:tabs>
          <w:tab w:val="left" w:pos="220"/>
          <w:tab w:val="left" w:pos="720"/>
        </w:tabs>
        <w:spacing w:after="0"/>
        <w:rPr>
          <w:rFonts w:asciiTheme="majorHAnsi" w:hAnsiTheme="majorHAnsi" w:cstheme="majorHAnsi"/>
          <w:color w:val="000000"/>
          <w:sz w:val="22"/>
          <w:szCs w:val="22"/>
        </w:rPr>
      </w:pPr>
      <w:r w:rsidRPr="001A700D">
        <w:rPr>
          <w:rFonts w:asciiTheme="majorHAnsi" w:eastAsia="Calibri" w:hAnsiTheme="majorHAnsi" w:cstheme="majorHAnsi"/>
          <w:color w:val="000000"/>
          <w:sz w:val="22"/>
          <w:szCs w:val="22"/>
        </w:rPr>
        <w:t>Have seconded a minimum of 20 rock climbs at Very Difficult (</w:t>
      </w:r>
      <w:proofErr w:type="spellStart"/>
      <w:r w:rsidRPr="001A700D">
        <w:rPr>
          <w:rFonts w:asciiTheme="majorHAnsi" w:eastAsia="Calibri" w:hAnsiTheme="majorHAnsi" w:cstheme="majorHAnsi"/>
          <w:color w:val="000000"/>
          <w:sz w:val="22"/>
          <w:szCs w:val="22"/>
        </w:rPr>
        <w:t>VDiff</w:t>
      </w:r>
      <w:proofErr w:type="spellEnd"/>
      <w:r w:rsidRPr="001A700D">
        <w:rPr>
          <w:rFonts w:asciiTheme="majorHAnsi" w:eastAsia="Calibri" w:hAnsiTheme="majorHAnsi" w:cstheme="majorHAnsi"/>
          <w:color w:val="000000"/>
          <w:sz w:val="22"/>
          <w:szCs w:val="22"/>
        </w:rPr>
        <w:t xml:space="preserve">) or above; OR </w:t>
      </w:r>
      <w:r w:rsidR="000D6354" w:rsidRPr="001A700D">
        <w:rPr>
          <w:rFonts w:asciiTheme="majorHAnsi" w:eastAsia="Calibri" w:hAnsiTheme="majorHAnsi" w:cstheme="majorHAnsi"/>
          <w:color w:val="000000"/>
          <w:sz w:val="22"/>
          <w:szCs w:val="22"/>
        </w:rPr>
        <w:t>have</w:t>
      </w:r>
      <w:r w:rsidRPr="001A700D">
        <w:rPr>
          <w:rFonts w:asciiTheme="majorHAnsi" w:eastAsia="Calibri" w:hAnsiTheme="majorHAnsi" w:cstheme="majorHAnsi"/>
          <w:color w:val="000000"/>
          <w:sz w:val="22"/>
          <w:szCs w:val="22"/>
        </w:rPr>
        <w:t xml:space="preserve"> led 20 sport climbs (indoors or outdoors). To have logged 20 indoor or outdoor climbs. Have belayed on at least 20 occasions. </w:t>
      </w:r>
    </w:p>
    <w:p w14:paraId="1DEE3ABA" w14:textId="77777777" w:rsidR="00500182" w:rsidRPr="001A700D" w:rsidRDefault="00E75DDC">
      <w:pPr>
        <w:pBdr>
          <w:top w:val="nil"/>
          <w:left w:val="nil"/>
          <w:bottom w:val="nil"/>
          <w:right w:val="nil"/>
          <w:between w:val="nil"/>
        </w:pBdr>
        <w:tabs>
          <w:tab w:val="left" w:pos="220"/>
          <w:tab w:val="left" w:pos="720"/>
        </w:tabs>
        <w:spacing w:after="0"/>
        <w:ind w:left="408"/>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Desirable  - Completed Rock Skills Intermediate and/or Rock Skills Learn to Lead Sport Climbs</w:t>
      </w:r>
    </w:p>
    <w:p w14:paraId="5D2AA78D" w14:textId="77777777" w:rsidR="006629DF" w:rsidRPr="001A700D" w:rsidRDefault="006629DF">
      <w:pPr>
        <w:pBdr>
          <w:top w:val="nil"/>
          <w:left w:val="nil"/>
          <w:bottom w:val="nil"/>
          <w:right w:val="nil"/>
          <w:between w:val="nil"/>
        </w:pBdr>
        <w:tabs>
          <w:tab w:val="left" w:pos="220"/>
          <w:tab w:val="left" w:pos="720"/>
        </w:tabs>
        <w:spacing w:after="0"/>
        <w:rPr>
          <w:rFonts w:asciiTheme="majorHAnsi" w:eastAsia="Calibri" w:hAnsiTheme="majorHAnsi" w:cstheme="majorHAnsi"/>
          <w:color w:val="000000"/>
          <w:sz w:val="22"/>
          <w:szCs w:val="22"/>
        </w:rPr>
      </w:pPr>
    </w:p>
    <w:p w14:paraId="574FC56A" w14:textId="7F39B803" w:rsidR="00500182" w:rsidRPr="001A700D" w:rsidRDefault="00E75DDC">
      <w:pPr>
        <w:pBdr>
          <w:top w:val="nil"/>
          <w:left w:val="nil"/>
          <w:bottom w:val="nil"/>
          <w:right w:val="nil"/>
          <w:between w:val="nil"/>
        </w:pBdr>
        <w:tabs>
          <w:tab w:val="left" w:pos="220"/>
          <w:tab w:val="left" w:pos="720"/>
        </w:tabs>
        <w:spacing w:after="0"/>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 xml:space="preserve">We will register you with Mountain Training prior to the course so you can be credited with attendance. If you’ve already got an account on Mountain Training’s Candidate </w:t>
      </w:r>
      <w:r w:rsidR="000D6354" w:rsidRPr="001A700D">
        <w:rPr>
          <w:rFonts w:asciiTheme="majorHAnsi" w:eastAsia="Calibri" w:hAnsiTheme="majorHAnsi" w:cstheme="majorHAnsi"/>
          <w:color w:val="000000"/>
          <w:sz w:val="22"/>
          <w:szCs w:val="22"/>
        </w:rPr>
        <w:t>website,</w:t>
      </w:r>
      <w:r w:rsidRPr="001A700D">
        <w:rPr>
          <w:rFonts w:asciiTheme="majorHAnsi" w:eastAsia="Calibri" w:hAnsiTheme="majorHAnsi" w:cstheme="majorHAnsi"/>
          <w:color w:val="000000"/>
          <w:sz w:val="22"/>
          <w:szCs w:val="22"/>
        </w:rPr>
        <w:t xml:space="preserve"> please share your ID number with us on booking.</w:t>
      </w:r>
    </w:p>
    <w:p w14:paraId="2A55572A" w14:textId="77777777" w:rsidR="00500182" w:rsidRPr="001A700D" w:rsidRDefault="00500182">
      <w:pPr>
        <w:pBdr>
          <w:top w:val="nil"/>
          <w:left w:val="nil"/>
          <w:bottom w:val="nil"/>
          <w:right w:val="nil"/>
          <w:between w:val="nil"/>
        </w:pBdr>
        <w:spacing w:after="0"/>
        <w:rPr>
          <w:rFonts w:asciiTheme="majorHAnsi" w:eastAsia="Calibri" w:hAnsiTheme="majorHAnsi" w:cstheme="majorHAnsi"/>
          <w:b/>
          <w:color w:val="000000"/>
          <w:sz w:val="22"/>
          <w:szCs w:val="22"/>
        </w:rPr>
      </w:pPr>
    </w:p>
    <w:p w14:paraId="26FDB010" w14:textId="391B6DAF" w:rsidR="00500182" w:rsidRPr="001A700D" w:rsidRDefault="00E75DDC">
      <w:pPr>
        <w:pBdr>
          <w:top w:val="nil"/>
          <w:left w:val="nil"/>
          <w:bottom w:val="nil"/>
          <w:right w:val="nil"/>
          <w:between w:val="nil"/>
        </w:pBdr>
        <w:spacing w:after="0"/>
        <w:rPr>
          <w:rFonts w:asciiTheme="majorHAnsi" w:eastAsia="Calibri" w:hAnsiTheme="majorHAnsi" w:cstheme="majorHAnsi"/>
          <w:b/>
          <w:color w:val="000000"/>
          <w:sz w:val="28"/>
          <w:szCs w:val="28"/>
          <w:highlight w:val="yellow"/>
        </w:rPr>
      </w:pPr>
      <w:r w:rsidRPr="001A700D">
        <w:rPr>
          <w:rFonts w:asciiTheme="majorHAnsi" w:eastAsia="Calibri" w:hAnsiTheme="majorHAnsi" w:cstheme="majorHAnsi"/>
          <w:b/>
          <w:color w:val="000000"/>
          <w:sz w:val="28"/>
          <w:szCs w:val="28"/>
        </w:rPr>
        <w:t>Digital logbook (DLOG)</w:t>
      </w:r>
    </w:p>
    <w:p w14:paraId="6D582C6D" w14:textId="77777777" w:rsidR="00500182" w:rsidRPr="001A700D" w:rsidRDefault="00E75DDC">
      <w:pPr>
        <w:pBdr>
          <w:top w:val="nil"/>
          <w:left w:val="nil"/>
          <w:bottom w:val="nil"/>
          <w:right w:val="nil"/>
          <w:between w:val="nil"/>
        </w:pBdr>
        <w:spacing w:after="0"/>
        <w:rPr>
          <w:rFonts w:asciiTheme="majorHAnsi" w:eastAsia="Calibri" w:hAnsiTheme="majorHAnsi" w:cstheme="majorHAnsi"/>
          <w:bCs/>
          <w:color w:val="000000"/>
          <w:sz w:val="22"/>
          <w:szCs w:val="22"/>
        </w:rPr>
      </w:pPr>
      <w:r w:rsidRPr="001A700D">
        <w:rPr>
          <w:rFonts w:asciiTheme="majorHAnsi" w:eastAsia="Calibri" w:hAnsiTheme="majorHAnsi" w:cstheme="majorHAnsi"/>
          <w:bCs/>
          <w:color w:val="000000"/>
          <w:sz w:val="22"/>
          <w:szCs w:val="22"/>
        </w:rPr>
        <w:t xml:space="preserve">Once you have been registered onto the scheme you will have access to an account with Mountain Training which includes a digital logbook (DLOG). Here you can log personal climbing days, it’s a great way of storing all your outdoor experience in one place.  </w:t>
      </w:r>
    </w:p>
    <w:p w14:paraId="6AAD50E6" w14:textId="77777777" w:rsidR="00500182" w:rsidRPr="001A700D" w:rsidRDefault="00500182">
      <w:pPr>
        <w:pBdr>
          <w:top w:val="nil"/>
          <w:left w:val="nil"/>
          <w:bottom w:val="nil"/>
          <w:right w:val="nil"/>
          <w:between w:val="nil"/>
        </w:pBdr>
        <w:spacing w:after="0"/>
        <w:rPr>
          <w:rFonts w:asciiTheme="majorHAnsi" w:eastAsia="Calibri" w:hAnsiTheme="majorHAnsi" w:cstheme="majorHAnsi"/>
          <w:bCs/>
          <w:color w:val="000000"/>
          <w:sz w:val="22"/>
          <w:szCs w:val="22"/>
        </w:rPr>
      </w:pPr>
    </w:p>
    <w:p w14:paraId="160578C6" w14:textId="77777777" w:rsidR="00500182" w:rsidRPr="001A700D" w:rsidRDefault="00E75DDC">
      <w:pPr>
        <w:pBdr>
          <w:top w:val="nil"/>
          <w:left w:val="nil"/>
          <w:bottom w:val="nil"/>
          <w:right w:val="nil"/>
          <w:between w:val="nil"/>
        </w:pBdr>
        <w:spacing w:after="0"/>
        <w:rPr>
          <w:rFonts w:asciiTheme="majorHAnsi" w:eastAsia="Calibri" w:hAnsiTheme="majorHAnsi" w:cstheme="majorHAnsi"/>
          <w:bCs/>
          <w:color w:val="000000"/>
          <w:sz w:val="22"/>
          <w:szCs w:val="22"/>
        </w:rPr>
      </w:pPr>
      <w:r w:rsidRPr="001A700D">
        <w:rPr>
          <w:rFonts w:asciiTheme="majorHAnsi" w:eastAsia="Calibri" w:hAnsiTheme="majorHAnsi" w:cstheme="majorHAnsi"/>
          <w:bCs/>
          <w:color w:val="000000"/>
          <w:sz w:val="22"/>
          <w:szCs w:val="22"/>
        </w:rPr>
        <w:t xml:space="preserve">If you need help connecting to your account, information can be found here: </w:t>
      </w:r>
      <w:hyperlink r:id="rId9">
        <w:r w:rsidRPr="001A700D">
          <w:rPr>
            <w:rFonts w:asciiTheme="majorHAnsi" w:eastAsia="Calibri" w:hAnsiTheme="majorHAnsi" w:cstheme="majorHAnsi"/>
            <w:bCs/>
            <w:color w:val="0000FF"/>
            <w:sz w:val="22"/>
            <w:szCs w:val="22"/>
            <w:u w:val="single"/>
          </w:rPr>
          <w:t>Connect with your account</w:t>
        </w:r>
      </w:hyperlink>
      <w:r w:rsidRPr="001A700D">
        <w:rPr>
          <w:rFonts w:asciiTheme="majorHAnsi" w:eastAsia="Calibri" w:hAnsiTheme="majorHAnsi" w:cstheme="majorHAnsi"/>
          <w:bCs/>
          <w:color w:val="000000"/>
          <w:sz w:val="22"/>
          <w:szCs w:val="22"/>
        </w:rPr>
        <w:t xml:space="preserve"> </w:t>
      </w:r>
    </w:p>
    <w:p w14:paraId="6AF70903" w14:textId="77777777" w:rsidR="00500182" w:rsidRPr="001A700D" w:rsidRDefault="00E75DDC">
      <w:pPr>
        <w:pBdr>
          <w:top w:val="nil"/>
          <w:left w:val="nil"/>
          <w:bottom w:val="nil"/>
          <w:right w:val="nil"/>
          <w:between w:val="nil"/>
        </w:pBdr>
        <w:spacing w:after="0"/>
        <w:rPr>
          <w:rFonts w:asciiTheme="majorHAnsi" w:eastAsia="Calibri" w:hAnsiTheme="majorHAnsi" w:cstheme="majorHAnsi"/>
          <w:bCs/>
          <w:color w:val="000000"/>
          <w:sz w:val="22"/>
          <w:szCs w:val="22"/>
        </w:rPr>
      </w:pPr>
      <w:r w:rsidRPr="001A700D">
        <w:rPr>
          <w:rFonts w:asciiTheme="majorHAnsi" w:eastAsia="Calibri" w:hAnsiTheme="majorHAnsi" w:cstheme="majorHAnsi"/>
          <w:bCs/>
          <w:color w:val="000000"/>
          <w:sz w:val="22"/>
          <w:szCs w:val="22"/>
        </w:rPr>
        <w:t xml:space="preserve">If you have any questions about adding entries: </w:t>
      </w:r>
      <w:hyperlink r:id="rId10">
        <w:r w:rsidRPr="001A700D">
          <w:rPr>
            <w:rFonts w:asciiTheme="majorHAnsi" w:eastAsia="Calibri" w:hAnsiTheme="majorHAnsi" w:cstheme="majorHAnsi"/>
            <w:bCs/>
            <w:color w:val="0000FF"/>
            <w:sz w:val="22"/>
            <w:szCs w:val="22"/>
            <w:u w:val="single"/>
          </w:rPr>
          <w:t>DLOG FAQs</w:t>
        </w:r>
      </w:hyperlink>
    </w:p>
    <w:p w14:paraId="2221A410" w14:textId="77777777" w:rsidR="00500182" w:rsidRPr="001A700D" w:rsidRDefault="00500182">
      <w:pPr>
        <w:pStyle w:val="Heading1"/>
        <w:spacing w:after="0" w:line="240" w:lineRule="auto"/>
        <w:rPr>
          <w:rFonts w:asciiTheme="majorHAnsi" w:eastAsia="Calibri" w:hAnsiTheme="majorHAnsi" w:cstheme="majorHAnsi"/>
          <w:b/>
          <w:color w:val="000000"/>
          <w:sz w:val="32"/>
          <w:szCs w:val="32"/>
        </w:rPr>
      </w:pPr>
    </w:p>
    <w:p w14:paraId="7F9FC9E8" w14:textId="77777777" w:rsidR="00500182" w:rsidRPr="001A700D" w:rsidRDefault="00E75DDC">
      <w:pPr>
        <w:pStyle w:val="Heading1"/>
        <w:spacing w:after="0" w:line="240" w:lineRule="auto"/>
        <w:rPr>
          <w:rFonts w:asciiTheme="majorHAnsi" w:eastAsia="Calibri" w:hAnsiTheme="majorHAnsi" w:cstheme="majorHAnsi"/>
          <w:b/>
          <w:color w:val="000000"/>
          <w:sz w:val="28"/>
          <w:szCs w:val="28"/>
        </w:rPr>
      </w:pPr>
      <w:r w:rsidRPr="001A700D">
        <w:rPr>
          <w:rFonts w:asciiTheme="majorHAnsi" w:eastAsia="Calibri" w:hAnsiTheme="majorHAnsi" w:cstheme="majorHAnsi"/>
          <w:b/>
          <w:color w:val="000000"/>
          <w:sz w:val="28"/>
          <w:szCs w:val="28"/>
        </w:rPr>
        <w:t>Rock Skills Learn to Lead Trad Climbs - course content</w:t>
      </w:r>
    </w:p>
    <w:p w14:paraId="3011D027" w14:textId="77777777" w:rsidR="00500182" w:rsidRPr="001A700D" w:rsidRDefault="00E75DDC">
      <w:pPr>
        <w:pStyle w:val="Heading1"/>
        <w:spacing w:after="0" w:line="240" w:lineRule="auto"/>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The Rock Skills Learn to Lead Sport Climbs syllabus covers the following aspects:</w:t>
      </w:r>
    </w:p>
    <w:p w14:paraId="366B4036" w14:textId="77777777" w:rsidR="00500182" w:rsidRPr="001A700D" w:rsidRDefault="00E75DDC">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1. Background and Planning</w:t>
      </w:r>
    </w:p>
    <w:p w14:paraId="4B8B1B80" w14:textId="77777777" w:rsidR="00500182" w:rsidRPr="001A700D" w:rsidRDefault="00E75DDC">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2. Climbing Skills</w:t>
      </w:r>
    </w:p>
    <w:p w14:paraId="32AAED12" w14:textId="77777777" w:rsidR="00500182" w:rsidRPr="001A700D" w:rsidRDefault="00E75DDC">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3. Equipment</w:t>
      </w:r>
    </w:p>
    <w:p w14:paraId="625590C5" w14:textId="77777777" w:rsidR="00500182" w:rsidRPr="001A700D" w:rsidRDefault="00E75DDC">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4. Technical skills</w:t>
      </w:r>
    </w:p>
    <w:p w14:paraId="079FCF7A" w14:textId="77777777" w:rsidR="00500182" w:rsidRPr="001A700D" w:rsidRDefault="00E75DDC">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5. Environmental Knowledge</w:t>
      </w:r>
    </w:p>
    <w:p w14:paraId="18E7431B" w14:textId="77777777" w:rsidR="00500182" w:rsidRPr="001A700D" w:rsidRDefault="00E75DDC">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1A700D">
        <w:rPr>
          <w:rFonts w:asciiTheme="majorHAnsi" w:eastAsia="Calibri" w:hAnsiTheme="majorHAnsi" w:cstheme="majorHAnsi"/>
          <w:color w:val="000000"/>
          <w:sz w:val="22"/>
          <w:szCs w:val="22"/>
        </w:rPr>
        <w:t>6. Hazards and Emergency Procedures</w:t>
      </w:r>
    </w:p>
    <w:p w14:paraId="7B0616BB" w14:textId="77777777" w:rsidR="00500182" w:rsidRPr="001A700D" w:rsidRDefault="00500182">
      <w:pPr>
        <w:pBdr>
          <w:top w:val="nil"/>
          <w:left w:val="nil"/>
          <w:bottom w:val="nil"/>
          <w:right w:val="nil"/>
          <w:between w:val="nil"/>
        </w:pBdr>
        <w:spacing w:after="0"/>
        <w:rPr>
          <w:rFonts w:asciiTheme="majorHAnsi" w:eastAsia="Calibri" w:hAnsiTheme="majorHAnsi" w:cstheme="majorHAnsi"/>
          <w:color w:val="000000"/>
          <w:sz w:val="22"/>
          <w:szCs w:val="22"/>
        </w:rPr>
      </w:pPr>
    </w:p>
    <w:p w14:paraId="6C25455C" w14:textId="77777777" w:rsidR="001A700D" w:rsidRPr="001A700D" w:rsidRDefault="001A700D" w:rsidP="001A700D">
      <w:pPr>
        <w:pBdr>
          <w:top w:val="nil"/>
          <w:left w:val="nil"/>
          <w:bottom w:val="nil"/>
          <w:right w:val="nil"/>
          <w:between w:val="nil"/>
          <w:bar w:val="nil"/>
        </w:pBdr>
        <w:spacing w:after="0"/>
        <w:contextualSpacing/>
        <w:rPr>
          <w:rFonts w:ascii="Calibri" w:eastAsia="Century Gothic" w:hAnsi="Calibri" w:cs="Calibri"/>
          <w:b/>
          <w:bCs/>
          <w:color w:val="000000"/>
          <w:sz w:val="28"/>
          <w:szCs w:val="28"/>
          <w:bdr w:val="nil"/>
          <w:lang w:eastAsia="en-US"/>
        </w:rPr>
      </w:pPr>
      <w:r w:rsidRPr="001A700D">
        <w:rPr>
          <w:rFonts w:ascii="Calibri" w:eastAsia="Century Gothic" w:hAnsi="Calibri" w:cs="Calibri"/>
          <w:b/>
          <w:bCs/>
          <w:color w:val="000000"/>
          <w:sz w:val="28"/>
          <w:szCs w:val="28"/>
          <w:bdr w:val="nil"/>
          <w:lang w:eastAsia="en-US"/>
        </w:rPr>
        <w:t>Access to courses</w:t>
      </w:r>
    </w:p>
    <w:p w14:paraId="563D5A0C" w14:textId="645551A9" w:rsidR="001A700D" w:rsidRPr="000D6354" w:rsidRDefault="001A700D" w:rsidP="001A700D">
      <w:pPr>
        <w:pBdr>
          <w:top w:val="nil"/>
          <w:left w:val="nil"/>
          <w:bottom w:val="nil"/>
          <w:right w:val="nil"/>
          <w:between w:val="nil"/>
          <w:bar w:val="nil"/>
        </w:pBdr>
        <w:spacing w:before="100" w:beforeAutospacing="1" w:after="0"/>
        <w:contextualSpacing/>
        <w:rPr>
          <w:rFonts w:ascii="Calibri" w:eastAsia="Century Gothic" w:hAnsi="Calibri" w:cs="Calibri"/>
          <w:color w:val="262626"/>
          <w:sz w:val="22"/>
          <w:szCs w:val="22"/>
          <w:bdr w:val="nil"/>
          <w:lang w:eastAsia="en-US"/>
        </w:rPr>
      </w:pPr>
      <w:r w:rsidRPr="001A700D">
        <w:rPr>
          <w:rFonts w:ascii="Calibri" w:eastAsia="Century Gothic" w:hAnsi="Calibri" w:cs="Calibri"/>
          <w:color w:val="262626"/>
          <w:sz w:val="22"/>
          <w:szCs w:val="22"/>
          <w:bdr w:val="nil"/>
          <w:lang w:eastAsia="en-US"/>
        </w:rPr>
        <w:t xml:space="preserve">Mountain Training is committed to ensuring that everyone has equal opportunity to attend our courses. If you have a particular need that requires extra assistance, please discuss it with Mountain Training or your provider. </w:t>
      </w:r>
      <w:hyperlink r:id="rId11" w:history="1">
        <w:r w:rsidRPr="001A700D">
          <w:rPr>
            <w:rFonts w:ascii="Calibri" w:eastAsia="Century Gothic" w:hAnsi="Calibri" w:cs="Calibri"/>
            <w:color w:val="0000FF"/>
            <w:sz w:val="22"/>
            <w:szCs w:val="22"/>
            <w:u w:val="single"/>
            <w:bdr w:val="nil"/>
            <w:lang w:eastAsia="en-US"/>
          </w:rPr>
          <w:t>More information can be found here</w:t>
        </w:r>
      </w:hyperlink>
    </w:p>
    <w:p w14:paraId="42F0767A" w14:textId="77777777" w:rsidR="001A700D" w:rsidRPr="001A700D" w:rsidRDefault="001A700D" w:rsidP="001A700D">
      <w:pPr>
        <w:pBdr>
          <w:top w:val="nil"/>
          <w:left w:val="nil"/>
          <w:bottom w:val="nil"/>
          <w:right w:val="nil"/>
          <w:between w:val="nil"/>
          <w:bar w:val="nil"/>
        </w:pBdr>
        <w:spacing w:after="0"/>
        <w:rPr>
          <w:rFonts w:ascii="Calibri" w:eastAsia="Century Gothic" w:hAnsi="Calibri" w:cs="Calibri"/>
          <w:color w:val="0000FF"/>
          <w:sz w:val="22"/>
          <w:szCs w:val="22"/>
          <w:u w:val="single"/>
          <w:bdr w:val="nil"/>
          <w:lang w:eastAsia="en-US"/>
        </w:rPr>
      </w:pPr>
    </w:p>
    <w:p w14:paraId="56B93277" w14:textId="77777777" w:rsidR="000D6354" w:rsidRDefault="000D6354">
      <w:pPr>
        <w:rPr>
          <w:rFonts w:ascii="Calibri" w:eastAsia="Arial Unicode MS" w:hAnsi="Calibri" w:cs="Calibri"/>
          <w:b/>
          <w:bCs/>
          <w:color w:val="000000"/>
          <w:sz w:val="28"/>
          <w:szCs w:val="28"/>
          <w:bdr w:val="nil"/>
          <w:lang w:eastAsia="en-US"/>
        </w:rPr>
      </w:pPr>
      <w:bookmarkStart w:id="1" w:name="_Hlk148956641"/>
      <w:r>
        <w:rPr>
          <w:rFonts w:ascii="Calibri" w:eastAsia="Arial Unicode MS" w:hAnsi="Calibri" w:cs="Calibri"/>
          <w:b/>
          <w:bCs/>
          <w:color w:val="000000"/>
          <w:sz w:val="28"/>
          <w:szCs w:val="28"/>
          <w:bdr w:val="nil"/>
          <w:lang w:eastAsia="en-US"/>
        </w:rPr>
        <w:br w:type="page"/>
      </w:r>
    </w:p>
    <w:p w14:paraId="6287EB83" w14:textId="382AA2ED" w:rsidR="001A700D" w:rsidRPr="001A700D" w:rsidRDefault="001A700D" w:rsidP="001A700D">
      <w:pPr>
        <w:pBdr>
          <w:top w:val="nil"/>
          <w:left w:val="nil"/>
          <w:bottom w:val="nil"/>
          <w:right w:val="nil"/>
          <w:between w:val="nil"/>
          <w:bar w:val="nil"/>
        </w:pBdr>
        <w:spacing w:after="0"/>
        <w:rPr>
          <w:rFonts w:ascii="Calibri" w:eastAsia="Arial Unicode MS" w:hAnsi="Calibri" w:cs="Calibri"/>
          <w:b/>
          <w:bCs/>
          <w:color w:val="000000"/>
          <w:sz w:val="28"/>
          <w:szCs w:val="28"/>
          <w:bdr w:val="nil"/>
          <w:lang w:eastAsia="en-US"/>
        </w:rPr>
      </w:pPr>
      <w:r w:rsidRPr="001A700D">
        <w:rPr>
          <w:rFonts w:ascii="Calibri" w:eastAsia="Arial Unicode MS" w:hAnsi="Calibri" w:cs="Calibri"/>
          <w:b/>
          <w:bCs/>
          <w:color w:val="000000"/>
          <w:sz w:val="28"/>
          <w:szCs w:val="28"/>
          <w:bdr w:val="nil"/>
          <w:lang w:eastAsia="en-US"/>
        </w:rPr>
        <w:lastRenderedPageBreak/>
        <w:t>Sustainable Transport</w:t>
      </w:r>
    </w:p>
    <w:p w14:paraId="547EE752" w14:textId="19D1ED4E" w:rsidR="001A700D" w:rsidRDefault="001A700D" w:rsidP="001A700D">
      <w:pPr>
        <w:pBdr>
          <w:top w:val="nil"/>
          <w:left w:val="nil"/>
          <w:bottom w:val="nil"/>
          <w:right w:val="nil"/>
          <w:between w:val="nil"/>
          <w:bar w:val="nil"/>
        </w:pBdr>
        <w:spacing w:after="0"/>
        <w:rPr>
          <w:rFonts w:ascii="Calibri" w:eastAsia="Arial Unicode MS" w:hAnsi="Calibri" w:cs="Calibri"/>
          <w:color w:val="000000"/>
          <w:sz w:val="22"/>
          <w:szCs w:val="22"/>
          <w:bdr w:val="nil"/>
          <w:lang w:eastAsia="en-US"/>
        </w:rPr>
      </w:pPr>
      <w:r w:rsidRPr="001A700D">
        <w:rPr>
          <w:rFonts w:ascii="Calibri" w:eastAsia="Arial Unicode MS" w:hAnsi="Calibri" w:cs="Calibri"/>
          <w:color w:val="262626"/>
          <w:sz w:val="22"/>
          <w:szCs w:val="22"/>
          <w:bdr w:val="nil"/>
          <w:lang w:eastAsia="en-US"/>
        </w:rPr>
        <w:t xml:space="preserve">Mountain Training </w:t>
      </w:r>
      <w:proofErr w:type="spellStart"/>
      <w:r w:rsidRPr="001A700D">
        <w:rPr>
          <w:rFonts w:ascii="Calibri" w:eastAsia="Arial Unicode MS" w:hAnsi="Calibri" w:cs="Calibri"/>
          <w:color w:val="262626"/>
          <w:sz w:val="22"/>
          <w:szCs w:val="22"/>
          <w:bdr w:val="nil"/>
          <w:lang w:eastAsia="en-US"/>
        </w:rPr>
        <w:t>recognises</w:t>
      </w:r>
      <w:proofErr w:type="spellEnd"/>
      <w:r w:rsidRPr="001A700D">
        <w:rPr>
          <w:rFonts w:ascii="Calibri" w:eastAsia="Arial Unicode MS" w:hAnsi="Calibri" w:cs="Calibri"/>
          <w:color w:val="262626"/>
          <w:sz w:val="22"/>
          <w:szCs w:val="22"/>
          <w:bdr w:val="nil"/>
          <w:lang w:eastAsia="en-US"/>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hyperlink r:id="rId12" w:history="1">
        <w:r w:rsidRPr="001A700D">
          <w:rPr>
            <w:rFonts w:ascii="Calibri" w:eastAsia="Arial Unicode MS" w:hAnsi="Calibri" w:cs="Calibri"/>
            <w:color w:val="0000FF"/>
            <w:sz w:val="22"/>
            <w:szCs w:val="22"/>
            <w:u w:val="single"/>
            <w:bdr w:val="nil"/>
            <w:lang w:eastAsia="en-US"/>
          </w:rPr>
          <w:t xml:space="preserve">The BMC Community </w:t>
        </w:r>
        <w:proofErr w:type="spellStart"/>
        <w:r w:rsidRPr="001A700D">
          <w:rPr>
            <w:rFonts w:ascii="Calibri" w:eastAsia="Arial Unicode MS" w:hAnsi="Calibri" w:cs="Calibri"/>
            <w:color w:val="0000FF"/>
            <w:sz w:val="22"/>
            <w:szCs w:val="22"/>
            <w:u w:val="single"/>
            <w:bdr w:val="nil"/>
            <w:lang w:eastAsia="en-US"/>
          </w:rPr>
          <w:t>Liftshare</w:t>
        </w:r>
        <w:proofErr w:type="spellEnd"/>
        <w:r w:rsidRPr="001A700D">
          <w:rPr>
            <w:rFonts w:ascii="Calibri" w:eastAsia="Arial Unicode MS" w:hAnsi="Calibri" w:cs="Calibri"/>
            <w:color w:val="0000FF"/>
            <w:sz w:val="22"/>
            <w:szCs w:val="22"/>
            <w:u w:val="single"/>
            <w:bdr w:val="nil"/>
            <w:lang w:eastAsia="en-US"/>
          </w:rPr>
          <w:t xml:space="preserve"> site</w:t>
        </w:r>
      </w:hyperlink>
      <w:r w:rsidRPr="001A700D">
        <w:rPr>
          <w:rFonts w:ascii="Calibri" w:eastAsia="Arial Unicode MS" w:hAnsi="Calibri" w:cs="Calibri"/>
          <w:color w:val="000000"/>
          <w:sz w:val="22"/>
          <w:szCs w:val="22"/>
          <w:bdr w:val="nil"/>
          <w:lang w:eastAsia="en-US"/>
        </w:rPr>
        <w:t xml:space="preserve"> </w:t>
      </w:r>
    </w:p>
    <w:p w14:paraId="258BF47D" w14:textId="77777777" w:rsidR="000D6354" w:rsidRPr="000D6354" w:rsidRDefault="000D6354" w:rsidP="001A700D">
      <w:pPr>
        <w:pBdr>
          <w:top w:val="nil"/>
          <w:left w:val="nil"/>
          <w:bottom w:val="nil"/>
          <w:right w:val="nil"/>
          <w:between w:val="nil"/>
          <w:bar w:val="nil"/>
        </w:pBdr>
        <w:spacing w:after="0"/>
        <w:rPr>
          <w:rFonts w:ascii="Calibri" w:eastAsia="Arial Unicode MS" w:hAnsi="Calibri" w:cs="Calibri"/>
          <w:color w:val="262626"/>
          <w:sz w:val="22"/>
          <w:szCs w:val="22"/>
          <w:bdr w:val="nil"/>
          <w:lang w:eastAsia="en-US"/>
        </w:rPr>
      </w:pPr>
    </w:p>
    <w:p w14:paraId="1239141E"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color w:val="000000"/>
          <w:sz w:val="22"/>
          <w:szCs w:val="22"/>
          <w:bdr w:val="nil"/>
          <w:lang w:eastAsia="en-US"/>
        </w:rPr>
      </w:pPr>
    </w:p>
    <w:bookmarkEnd w:id="1"/>
    <w:p w14:paraId="48349CC9" w14:textId="2DE3E997" w:rsidR="00500182" w:rsidRDefault="003D1A2E" w:rsidP="001A700D">
      <w:pPr>
        <w:pBdr>
          <w:top w:val="nil"/>
          <w:left w:val="nil"/>
          <w:bottom w:val="nil"/>
          <w:right w:val="nil"/>
          <w:between w:val="nil"/>
        </w:pBdr>
        <w:spacing w:after="0"/>
        <w:jc w:val="center"/>
        <w:rPr>
          <w:rFonts w:asciiTheme="majorHAnsi" w:eastAsia="Calibri" w:hAnsiTheme="majorHAnsi" w:cstheme="majorHAnsi"/>
          <w:b/>
          <w:color w:val="000000"/>
          <w:sz w:val="36"/>
          <w:szCs w:val="36"/>
        </w:rPr>
      </w:pPr>
      <w:r>
        <w:rPr>
          <w:noProof/>
        </w:rPr>
        <w:drawing>
          <wp:inline distT="0" distB="0" distL="0" distR="0" wp14:anchorId="1B851B47" wp14:editId="244EC89E">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2947B31D"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b/>
          <w:color w:val="000000"/>
          <w:sz w:val="36"/>
          <w:szCs w:val="36"/>
          <w:bdr w:val="nil"/>
          <w:lang w:val="en-GB" w:eastAsia="en-US"/>
        </w:rPr>
      </w:pPr>
      <w:bookmarkStart w:id="2" w:name="_Hlk148956677"/>
    </w:p>
    <w:p w14:paraId="3EAF2645"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bCs/>
          <w:color w:val="000000"/>
          <w:sz w:val="22"/>
          <w:szCs w:val="22"/>
          <w:bdr w:val="nil"/>
          <w:lang w:eastAsia="en-US"/>
        </w:rPr>
      </w:pPr>
      <w:r w:rsidRPr="001A700D">
        <w:rPr>
          <w:rFonts w:ascii="Calibri" w:eastAsia="Arial Unicode MS" w:hAnsi="Calibri" w:cs="Calibri"/>
          <w:b/>
          <w:color w:val="000000"/>
          <w:sz w:val="28"/>
          <w:szCs w:val="28"/>
          <w:bdr w:val="nil"/>
          <w:lang w:eastAsia="en-US"/>
        </w:rPr>
        <w:t>Partnerships</w:t>
      </w:r>
      <w:r w:rsidRPr="001A700D">
        <w:rPr>
          <w:rFonts w:ascii="Calibri" w:eastAsia="Arial Unicode MS" w:hAnsi="Calibri" w:cs="Calibri"/>
          <w:b/>
          <w:color w:val="000000"/>
          <w:sz w:val="22"/>
          <w:szCs w:val="22"/>
          <w:bdr w:val="nil"/>
          <w:lang w:eastAsia="en-US"/>
        </w:rPr>
        <w:br/>
      </w:r>
      <w:hyperlink r:id="rId14" w:history="1">
        <w:r w:rsidRPr="001A700D">
          <w:rPr>
            <w:rFonts w:ascii="Calibri" w:eastAsia="Arial Unicode MS" w:hAnsi="Calibri" w:cs="Calibri"/>
            <w:bCs/>
            <w:color w:val="0000FF"/>
            <w:sz w:val="22"/>
            <w:szCs w:val="22"/>
            <w:u w:val="single"/>
            <w:bdr w:val="nil"/>
            <w:lang w:eastAsia="en-US"/>
          </w:rPr>
          <w:t>Cotswold Outdoors and their partner brand Snow &amp; Rock</w:t>
        </w:r>
      </w:hyperlink>
      <w:r w:rsidRPr="001A700D">
        <w:rPr>
          <w:rFonts w:ascii="Calibri" w:eastAsia="Arial Unicode MS" w:hAnsi="Calibri" w:cs="Calibri"/>
          <w:bCs/>
          <w:color w:val="000000"/>
          <w:sz w:val="22"/>
          <w:szCs w:val="22"/>
          <w:bdr w:val="nil"/>
          <w:lang w:eastAsia="en-US"/>
        </w:rPr>
        <w:t xml:space="preserve"> are the “Official Skills Partner” of the Mountain Training skills courses. They promote our skills schemes to a wide audience as well as support participants with kit advice (follow link above) and a 15% discount instore and online. </w:t>
      </w:r>
    </w:p>
    <w:p w14:paraId="605BEA86"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bCs/>
          <w:color w:val="000000"/>
          <w:sz w:val="22"/>
          <w:szCs w:val="22"/>
          <w:bdr w:val="nil"/>
          <w:lang w:eastAsia="en-US"/>
        </w:rPr>
      </w:pPr>
    </w:p>
    <w:p w14:paraId="4140FF21" w14:textId="1167D629" w:rsidR="001A700D" w:rsidRPr="001A700D" w:rsidRDefault="009C7C90" w:rsidP="001A700D">
      <w:pPr>
        <w:pBdr>
          <w:top w:val="nil"/>
          <w:left w:val="nil"/>
          <w:bottom w:val="nil"/>
          <w:right w:val="nil"/>
          <w:between w:val="nil"/>
          <w:bar w:val="nil"/>
        </w:pBdr>
        <w:spacing w:after="0"/>
        <w:rPr>
          <w:rFonts w:ascii="Calibri" w:eastAsia="Century Gothic" w:hAnsi="Calibri" w:cs="Calibri"/>
          <w:color w:val="262626"/>
          <w:sz w:val="22"/>
          <w:szCs w:val="22"/>
          <w:bdr w:val="nil"/>
          <w:lang w:eastAsia="en-US"/>
        </w:rPr>
      </w:pPr>
      <w:hyperlink r:id="rId15" w:history="1">
        <w:r w:rsidR="001A700D" w:rsidRPr="001A700D">
          <w:rPr>
            <w:rFonts w:ascii="Calibri" w:eastAsia="Century Gothic" w:hAnsi="Calibri" w:cs="Calibri"/>
            <w:color w:val="0000FF"/>
            <w:sz w:val="22"/>
            <w:szCs w:val="22"/>
            <w:u w:val="single"/>
            <w:bdr w:val="nil"/>
            <w:lang w:eastAsia="en-US"/>
          </w:rPr>
          <w:t>British Mountaineering Council</w:t>
        </w:r>
      </w:hyperlink>
      <w:r w:rsidR="001A700D" w:rsidRPr="001A700D">
        <w:rPr>
          <w:rFonts w:ascii="Calibri" w:eastAsia="Century Gothic" w:hAnsi="Calibri" w:cs="Calibri"/>
          <w:color w:val="262626"/>
          <w:sz w:val="22"/>
          <w:szCs w:val="22"/>
          <w:bdr w:val="nil"/>
          <w:lang w:eastAsia="en-US"/>
        </w:rPr>
        <w:t xml:space="preserve"> - The British Mountaineering Council (BMC) is the national representative body for England and Wales that exists to protect the freedoms and promote the interests of climbers, hill walkers and mountaineers. </w:t>
      </w:r>
    </w:p>
    <w:p w14:paraId="758876C4"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b/>
          <w:color w:val="000000"/>
          <w:sz w:val="28"/>
          <w:szCs w:val="28"/>
          <w:bdr w:val="nil"/>
          <w:lang w:eastAsia="en-US"/>
        </w:rPr>
      </w:pPr>
    </w:p>
    <w:p w14:paraId="0F413EFB" w14:textId="77777777" w:rsidR="001A700D" w:rsidRPr="001A700D" w:rsidRDefault="001A700D" w:rsidP="001A700D">
      <w:pPr>
        <w:pBdr>
          <w:top w:val="nil"/>
          <w:left w:val="nil"/>
          <w:bottom w:val="nil"/>
          <w:right w:val="nil"/>
          <w:between w:val="nil"/>
          <w:bar w:val="nil"/>
        </w:pBdr>
        <w:spacing w:after="0"/>
        <w:rPr>
          <w:rFonts w:ascii="Calibri" w:eastAsia="Arial Unicode MS" w:hAnsi="Calibri" w:cs="Calibri"/>
          <w:b/>
          <w:color w:val="000000"/>
          <w:sz w:val="28"/>
          <w:szCs w:val="28"/>
          <w:bdr w:val="nil"/>
          <w:lang w:eastAsia="en-US"/>
        </w:rPr>
      </w:pPr>
      <w:r w:rsidRPr="001A700D">
        <w:rPr>
          <w:rFonts w:ascii="Calibri" w:eastAsia="Arial Unicode MS" w:hAnsi="Calibri" w:cs="Calibri"/>
          <w:b/>
          <w:color w:val="000000"/>
          <w:sz w:val="28"/>
          <w:szCs w:val="28"/>
          <w:bdr w:val="nil"/>
          <w:lang w:eastAsia="en-US"/>
        </w:rPr>
        <w:t>Insurance</w:t>
      </w:r>
    </w:p>
    <w:p w14:paraId="5519EDBC" w14:textId="77777777" w:rsidR="001A700D" w:rsidRPr="001A700D" w:rsidRDefault="001A700D" w:rsidP="001A700D">
      <w:pPr>
        <w:pBdr>
          <w:top w:val="nil"/>
          <w:left w:val="nil"/>
          <w:bottom w:val="nil"/>
          <w:right w:val="nil"/>
          <w:between w:val="nil"/>
          <w:bar w:val="nil"/>
        </w:pBdr>
        <w:spacing w:after="0"/>
        <w:ind w:right="-142"/>
        <w:rPr>
          <w:rFonts w:ascii="Calibri" w:eastAsia="Arial Unicode MS" w:hAnsi="Calibri" w:cs="Calibri"/>
          <w:color w:val="000000"/>
          <w:sz w:val="22"/>
          <w:szCs w:val="22"/>
          <w:bdr w:val="nil"/>
          <w:lang w:eastAsia="en-US"/>
        </w:rPr>
      </w:pPr>
      <w:r w:rsidRPr="001A700D">
        <w:rPr>
          <w:rFonts w:ascii="Calibri" w:eastAsia="Arial Unicode MS" w:hAnsi="Calibri" w:cs="Calibri"/>
          <w:color w:val="000000"/>
          <w:sz w:val="22"/>
          <w:szCs w:val="22"/>
          <w:bdr w:val="nil"/>
          <w:lang w:eastAsia="en-US"/>
        </w:rPr>
        <w:t xml:space="preserve">Mountain Training recommends you consider personal accident and cancellation insurance. If you already have insurance cover, check that it covers you for the activity you are undertaking. </w:t>
      </w:r>
    </w:p>
    <w:bookmarkEnd w:id="2"/>
    <w:p w14:paraId="5C3620E7" w14:textId="77777777" w:rsidR="001A700D" w:rsidRPr="001A700D" w:rsidRDefault="001A700D" w:rsidP="001A700D">
      <w:pPr>
        <w:pBdr>
          <w:top w:val="nil"/>
          <w:left w:val="nil"/>
          <w:bottom w:val="nil"/>
          <w:right w:val="nil"/>
          <w:between w:val="nil"/>
        </w:pBdr>
        <w:spacing w:after="0"/>
        <w:rPr>
          <w:rFonts w:asciiTheme="majorHAnsi" w:eastAsia="Calibri" w:hAnsiTheme="majorHAnsi" w:cstheme="majorHAnsi"/>
          <w:b/>
          <w:color w:val="000000"/>
          <w:sz w:val="36"/>
          <w:szCs w:val="36"/>
        </w:rPr>
      </w:pPr>
    </w:p>
    <w:sectPr w:rsidR="001A700D" w:rsidRPr="001A700D">
      <w:headerReference w:type="default" r:id="rId16"/>
      <w:pgSz w:w="11906" w:h="16838"/>
      <w:pgMar w:top="360" w:right="991" w:bottom="360"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70ED" w14:textId="77777777" w:rsidR="00DB773C" w:rsidRDefault="00DB773C">
      <w:pPr>
        <w:spacing w:after="0"/>
      </w:pPr>
      <w:r>
        <w:separator/>
      </w:r>
    </w:p>
  </w:endnote>
  <w:endnote w:type="continuationSeparator" w:id="0">
    <w:p w14:paraId="0CAB40A0" w14:textId="77777777" w:rsidR="00DB773C" w:rsidRDefault="00DB7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A350" w14:textId="77777777" w:rsidR="00DB773C" w:rsidRDefault="00DB773C">
      <w:pPr>
        <w:spacing w:after="0"/>
      </w:pPr>
      <w:r>
        <w:separator/>
      </w:r>
    </w:p>
  </w:footnote>
  <w:footnote w:type="continuationSeparator" w:id="0">
    <w:p w14:paraId="6C8A7F7F" w14:textId="77777777" w:rsidR="00DB773C" w:rsidRDefault="00DB77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C534" w14:textId="6073D6FA" w:rsidR="00500182" w:rsidRDefault="003D1A2E">
    <w:pPr>
      <w:pBdr>
        <w:top w:val="nil"/>
        <w:left w:val="nil"/>
        <w:bottom w:val="nil"/>
        <w:right w:val="nil"/>
        <w:between w:val="nil"/>
      </w:pBdr>
      <w:tabs>
        <w:tab w:val="center" w:pos="4513"/>
        <w:tab w:val="right" w:pos="9026"/>
      </w:tabs>
      <w:spacing w:after="0"/>
      <w:rPr>
        <w:color w:val="000000"/>
      </w:rPr>
    </w:pPr>
    <w:r>
      <w:rPr>
        <w:noProof/>
      </w:rPr>
      <mc:AlternateContent>
        <mc:Choice Requires="wps">
          <w:drawing>
            <wp:anchor distT="0" distB="0" distL="114300" distR="114300" simplePos="0" relativeHeight="251658240" behindDoc="0" locked="0" layoutInCell="1" hidden="0" allowOverlap="1" wp14:anchorId="172705E8" wp14:editId="012595E6">
              <wp:simplePos x="0" y="0"/>
              <wp:positionH relativeFrom="column">
                <wp:posOffset>5114653</wp:posOffset>
              </wp:positionH>
              <wp:positionV relativeFrom="paragraph">
                <wp:posOffset>17326</wp:posOffset>
              </wp:positionV>
              <wp:extent cx="1294039" cy="60960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1294039" cy="609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995BC41" w14:textId="77777777" w:rsidR="00500182" w:rsidRDefault="00E75DDC">
                          <w:pPr>
                            <w:textDirection w:val="btLr"/>
                          </w:pPr>
                          <w:r>
                            <w:rPr>
                              <w:color w:val="000000"/>
                            </w:rPr>
                            <w:t xml:space="preserve">Insert provider logo </w:t>
                          </w:r>
                          <w:proofErr w:type="gramStart"/>
                          <w:r>
                            <w:rPr>
                              <w:color w:val="000000"/>
                            </w:rPr>
                            <w:t>here</w:t>
                          </w:r>
                          <w:proofErr w:type="gramEnd"/>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72705E8" id="Rectangle 2" o:spid="_x0000_s1026" style="position:absolute;margin-left:402.75pt;margin-top:1.35pt;width:101.9pt;height:4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" fillcolor="white [3201]">
              <v:stroke startarrowwidth="narrow" startarrowlength="short" endarrowwidth="narrow" endarrowlength="short" joinstyle="round"/>
              <v:textbox inset="2.53958mm,1.2694mm,2.53958mm,1.2694mm">
                <w:txbxContent>
                  <w:p w14:paraId="4995BC41" w14:textId="77777777" w:rsidR="00500182" w:rsidRDefault="00E75DDC">
                    <w:pPr>
                      <w:textDirection w:val="btLr"/>
                    </w:pPr>
                    <w:r>
                      <w:rPr>
                        <w:color w:val="000000"/>
                      </w:rPr>
                      <w:t xml:space="preserve">Insert provider logo </w:t>
                    </w:r>
                    <w:proofErr w:type="gramStart"/>
                    <w:r>
                      <w:rPr>
                        <w:color w:val="000000"/>
                      </w:rPr>
                      <w:t>here</w:t>
                    </w:r>
                    <w:proofErr w:type="gramEnd"/>
                  </w:p>
                </w:txbxContent>
              </v:textbox>
            </v:rect>
          </w:pict>
        </mc:Fallback>
      </mc:AlternateContent>
    </w:r>
    <w:r>
      <w:rPr>
        <w:noProof/>
      </w:rPr>
      <w:drawing>
        <wp:inline distT="0" distB="0" distL="0" distR="0" wp14:anchorId="2C672376" wp14:editId="1FEC2125">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79312983" w14:textId="15340787" w:rsidR="00500182" w:rsidRDefault="00500182">
    <w:pPr>
      <w:pBdr>
        <w:top w:val="nil"/>
        <w:left w:val="nil"/>
        <w:bottom w:val="nil"/>
        <w:right w:val="nil"/>
        <w:between w:val="nil"/>
      </w:pBdr>
      <w:tabs>
        <w:tab w:val="center" w:pos="4513"/>
        <w:tab w:val="right" w:pos="9026"/>
      </w:tabs>
      <w:spacing w:after="0"/>
      <w:rPr>
        <w:color w:val="000000"/>
      </w:rPr>
    </w:pPr>
  </w:p>
  <w:p w14:paraId="6E128DAF" w14:textId="77777777" w:rsidR="00500182" w:rsidRDefault="00E75DDC">
    <w:pPr>
      <w:pBdr>
        <w:top w:val="nil"/>
        <w:left w:val="nil"/>
        <w:bottom w:val="nil"/>
        <w:right w:val="nil"/>
        <w:between w:val="nil"/>
      </w:pBdr>
      <w:tabs>
        <w:tab w:val="center" w:pos="4513"/>
        <w:tab w:val="right" w:pos="9026"/>
      </w:tabs>
      <w:spacing w:after="0"/>
      <w:rPr>
        <w:color w:val="000000"/>
      </w:rPr>
    </w:pPr>
    <w:r>
      <w:rPr>
        <w:noProof/>
      </w:rPr>
      <mc:AlternateContent>
        <mc:Choice Requires="wpg">
          <w:drawing>
            <wp:anchor distT="0" distB="0" distL="114300" distR="114300" simplePos="0" relativeHeight="251659264" behindDoc="0" locked="0" layoutInCell="1" hidden="0" allowOverlap="1" wp14:anchorId="3EAB090C" wp14:editId="4286D492">
              <wp:simplePos x="0" y="0"/>
              <wp:positionH relativeFrom="column">
                <wp:posOffset>-673099</wp:posOffset>
              </wp:positionH>
              <wp:positionV relativeFrom="paragraph">
                <wp:posOffset>63500</wp:posOffset>
              </wp:positionV>
              <wp:extent cx="7492161" cy="28575"/>
              <wp:effectExtent l="0" t="0" r="0" b="0"/>
              <wp:wrapNone/>
              <wp:docPr id="1" name="Straight Arrow Connector 1"/>
              <wp:cNvGraphicFramePr/>
              <a:graphic xmlns:a="http://schemas.openxmlformats.org/drawingml/2006/main">
                <a:graphicData uri="http://schemas.microsoft.com/office/word/2010/wordprocessingShape">
                  <wps:wsp>
                    <wps:cNvCnPr/>
                    <wps:spPr>
                      <a:xfrm>
                        <a:off x="1599920" y="3780000"/>
                        <a:ext cx="7492161" cy="0"/>
                      </a:xfrm>
                      <a:prstGeom prst="straightConnector1">
                        <a:avLst/>
                      </a:prstGeom>
                      <a:noFill/>
                      <a:ln w="28575" cap="flat" cmpd="sng">
                        <a:solidFill>
                          <a:srgbClr val="669999"/>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-673099</wp:posOffset>
              </wp:positionH>
              <wp:positionV relativeFrom="paragraph">
                <wp:posOffset>63500</wp:posOffset>
              </wp:positionV>
              <wp:extent cx="7492161" cy="2857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492161" cy="28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E68"/>
    <w:multiLevelType w:val="multilevel"/>
    <w:tmpl w:val="224E5C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70835BA"/>
    <w:multiLevelType w:val="multilevel"/>
    <w:tmpl w:val="B70E4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CDE600F"/>
    <w:multiLevelType w:val="multilevel"/>
    <w:tmpl w:val="D37AAB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A310B18"/>
    <w:multiLevelType w:val="multilevel"/>
    <w:tmpl w:val="AA2A9B6E"/>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16cid:durableId="1630748521">
    <w:abstractNumId w:val="3"/>
  </w:num>
  <w:num w:numId="2" w16cid:durableId="2008555238">
    <w:abstractNumId w:val="2"/>
  </w:num>
  <w:num w:numId="3" w16cid:durableId="263225098">
    <w:abstractNumId w:val="1"/>
  </w:num>
  <w:num w:numId="4" w16cid:durableId="146750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182"/>
    <w:rsid w:val="000D6354"/>
    <w:rsid w:val="001A700D"/>
    <w:rsid w:val="003D1A2E"/>
    <w:rsid w:val="00500182"/>
    <w:rsid w:val="006629DF"/>
    <w:rsid w:val="00804A55"/>
    <w:rsid w:val="008B3E05"/>
    <w:rsid w:val="00DB773C"/>
    <w:rsid w:val="00E75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43979"/>
  <w15:docId w15:val="{9AAF3167-FF09-4F52-B0B9-BC08FB7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after="320" w:line="168" w:lineRule="auto"/>
      <w:outlineLvl w:val="0"/>
    </w:pPr>
    <w:rPr>
      <w:rFonts w:ascii="Helvetica Neue" w:eastAsia="Helvetica Neue" w:hAnsi="Helvetica Neue" w:cs="Helvetica Neue"/>
      <w:color w:val="75C3DA"/>
      <w:sz w:val="96"/>
      <w:szCs w:val="9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A700D"/>
    <w:rPr>
      <w:color w:val="0000FF" w:themeColor="hyperlink"/>
      <w:u w:val="single"/>
    </w:rPr>
  </w:style>
  <w:style w:type="character" w:styleId="UnresolvedMention">
    <w:name w:val="Unresolved Mention"/>
    <w:basedOn w:val="DefaultParagraphFont"/>
    <w:uiPriority w:val="99"/>
    <w:semiHidden/>
    <w:unhideWhenUsed/>
    <w:rsid w:val="001A700D"/>
    <w:rPr>
      <w:color w:val="605E5C"/>
      <w:shd w:val="clear" w:color="auto" w:fill="E1DFDD"/>
    </w:rPr>
  </w:style>
  <w:style w:type="paragraph" w:customStyle="1" w:styleId="Body">
    <w:name w:val="Body"/>
    <w:rsid w:val="001A700D"/>
    <w:pPr>
      <w:pBdr>
        <w:top w:val="nil"/>
        <w:left w:val="nil"/>
        <w:bottom w:val="nil"/>
        <w:right w:val="nil"/>
        <w:between w:val="nil"/>
        <w:bar w:val="nil"/>
      </w:pBdr>
      <w:spacing w:after="0"/>
    </w:pPr>
    <w:rPr>
      <w:rFonts w:ascii="Helvetica" w:eastAsia="Arial Unicode MS" w:hAnsi="Helvetica" w:cs="Arial Unicode MS"/>
      <w:color w:val="000000"/>
      <w:sz w:val="22"/>
      <w:szCs w:val="22"/>
      <w:bdr w:val="nil"/>
      <w:lang w:eastAsia="en-US"/>
    </w:rPr>
  </w:style>
  <w:style w:type="paragraph" w:styleId="Header">
    <w:name w:val="header"/>
    <w:basedOn w:val="Normal"/>
    <w:link w:val="HeaderChar"/>
    <w:uiPriority w:val="99"/>
    <w:unhideWhenUsed/>
    <w:rsid w:val="003D1A2E"/>
    <w:pPr>
      <w:tabs>
        <w:tab w:val="center" w:pos="4513"/>
        <w:tab w:val="right" w:pos="9026"/>
      </w:tabs>
      <w:spacing w:after="0"/>
    </w:pPr>
  </w:style>
  <w:style w:type="character" w:customStyle="1" w:styleId="HeaderChar">
    <w:name w:val="Header Char"/>
    <w:basedOn w:val="DefaultParagraphFont"/>
    <w:link w:val="Header"/>
    <w:uiPriority w:val="99"/>
    <w:rsid w:val="003D1A2E"/>
  </w:style>
  <w:style w:type="paragraph" w:styleId="Footer">
    <w:name w:val="footer"/>
    <w:basedOn w:val="Normal"/>
    <w:link w:val="FooterChar"/>
    <w:uiPriority w:val="99"/>
    <w:unhideWhenUsed/>
    <w:rsid w:val="003D1A2E"/>
    <w:pPr>
      <w:tabs>
        <w:tab w:val="center" w:pos="4513"/>
        <w:tab w:val="right" w:pos="9026"/>
      </w:tabs>
      <w:spacing w:after="0"/>
    </w:pPr>
  </w:style>
  <w:style w:type="character" w:customStyle="1" w:styleId="FooterChar">
    <w:name w:val="Footer Char"/>
    <w:basedOn w:val="DefaultParagraphFont"/>
    <w:link w:val="Footer"/>
    <w:uiPriority w:val="99"/>
    <w:rsid w:val="003D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untain-training.org/personal-skills/rock-skills/learn-to-lead-trad-climbs" TargetMode="External"/><Relationship Id="rId12" Type="http://schemas.openxmlformats.org/officeDocument/2006/relationships/hyperlink" Target="https://thebmc.co.uk/bmcs-launches-lift-share-si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thebmc.co.uk/en" TargetMode="External"/><Relationship Id="rId10" Type="http://schemas.openxmlformats.org/officeDocument/2006/relationships/hyperlink" Target="http://www.mountain-training.org/faqs/cms-and-dlog" TargetMode="External"/><Relationship Id="rId4" Type="http://schemas.openxmlformats.org/officeDocument/2006/relationships/webSettings" Target="webSettings.xml"/><Relationship Id="rId9" Type="http://schemas.openxmlformats.org/officeDocument/2006/relationships/hyperlink" Target="https://www.mountain-training.org/personal-skills/connect-with-your-account" TargetMode="External"/><Relationship Id="rId14" Type="http://schemas.openxmlformats.org/officeDocument/2006/relationships/hyperlink" Target="https://www.cotswoldoutdoor.com/our-partners/mt-skills-course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Sam George</cp:lastModifiedBy>
  <cp:revision>2</cp:revision>
  <dcterms:created xsi:type="dcterms:W3CDTF">2025-07-04T14:40:00Z</dcterms:created>
  <dcterms:modified xsi:type="dcterms:W3CDTF">2025-07-04T14:40:00Z</dcterms:modified>
</cp:coreProperties>
</file>